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27" w:rsidRDefault="00B46327">
      <w:pPr>
        <w:spacing w:line="160" w:lineRule="exact"/>
      </w:pPr>
    </w:p>
    <w:p w:rsidR="00B46327" w:rsidRDefault="00B46327">
      <w:pPr>
        <w:jc w:val="center"/>
      </w:pPr>
    </w:p>
    <w:p w:rsidR="00B46327" w:rsidRDefault="00410475">
      <w:pPr>
        <w:jc w:val="center"/>
      </w:pPr>
      <w:r w:rsidRPr="00410475">
        <w:rPr>
          <w:noProof/>
          <w:lang w:eastAsia="en-US"/>
        </w:rPr>
        <w:drawing>
          <wp:inline distT="0" distB="0" distL="0" distR="0">
            <wp:extent cx="4019008" cy="1473254"/>
            <wp:effectExtent l="19050" t="0" r="542" b="0"/>
            <wp:docPr id="3" name="图片 1" descr="C:\Users\ADMINI~1\AppData\Local\Temp\16457797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7797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29" cy="14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27" w:rsidRDefault="00B46327">
      <w:pPr>
        <w:jc w:val="center"/>
      </w:pPr>
    </w:p>
    <w:p w:rsidR="00B46327" w:rsidRDefault="00DD77F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Product Specification</w:t>
      </w:r>
    </w:p>
    <w:p w:rsidR="00B46327" w:rsidRDefault="00B46327">
      <w:pPr>
        <w:jc w:val="center"/>
        <w:rPr>
          <w:rFonts w:ascii="Arial" w:hAnsi="Arial" w:cs="Arial"/>
        </w:rPr>
      </w:pPr>
    </w:p>
    <w:p w:rsidR="00B46327" w:rsidRDefault="00B46327" w:rsidP="008C33D2">
      <w:pPr>
        <w:rPr>
          <w:rStyle w:val="Hyperlink"/>
          <w:rFonts w:ascii="Arial" w:hAnsi="Arial" w:cs="Arial"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4376"/>
      </w:tblGrid>
      <w:tr w:rsidR="00B46327">
        <w:trPr>
          <w:jc w:val="center"/>
        </w:trPr>
        <w:tc>
          <w:tcPr>
            <w:tcW w:w="2640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Product </w:t>
            </w:r>
            <w:r>
              <w:rPr>
                <w:rFonts w:ascii="Arial" w:hAnsi="Arial" w:cs="Arial" w:hint="eastAsia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ame:</w:t>
            </w:r>
          </w:p>
        </w:tc>
        <w:tc>
          <w:tcPr>
            <w:tcW w:w="4376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Fire Alarm Control Panel</w:t>
            </w:r>
          </w:p>
        </w:tc>
      </w:tr>
      <w:tr w:rsidR="00B46327">
        <w:trPr>
          <w:trHeight w:val="496"/>
          <w:jc w:val="center"/>
        </w:trPr>
        <w:tc>
          <w:tcPr>
            <w:tcW w:w="2640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 Number:</w:t>
            </w:r>
          </w:p>
        </w:tc>
        <w:tc>
          <w:tcPr>
            <w:tcW w:w="4376" w:type="dxa"/>
          </w:tcPr>
          <w:p w:rsidR="00B46327" w:rsidRDefault="00DD77F0" w:rsidP="0018676E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NW8</w:t>
            </w:r>
            <w:r w:rsidR="0018676E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 w:hint="eastAsia"/>
                <w:sz w:val="28"/>
              </w:rPr>
              <w:t xml:space="preserve">00  </w:t>
            </w:r>
          </w:p>
        </w:tc>
      </w:tr>
      <w:tr w:rsidR="00B46327">
        <w:trPr>
          <w:trHeight w:val="420"/>
          <w:jc w:val="center"/>
        </w:trPr>
        <w:tc>
          <w:tcPr>
            <w:tcW w:w="2640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Version:</w:t>
            </w:r>
          </w:p>
        </w:tc>
        <w:tc>
          <w:tcPr>
            <w:tcW w:w="4376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Rev.1.0</w:t>
            </w:r>
          </w:p>
        </w:tc>
      </w:tr>
      <w:tr w:rsidR="00B46327">
        <w:trPr>
          <w:jc w:val="center"/>
        </w:trPr>
        <w:tc>
          <w:tcPr>
            <w:tcW w:w="2640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4376" w:type="dxa"/>
          </w:tcPr>
          <w:p w:rsidR="00B46327" w:rsidRDefault="00DD77F0" w:rsidP="0041047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  <w:r w:rsidR="00410475">
              <w:rPr>
                <w:rFonts w:ascii="Arial" w:hAnsi="Arial" w:cs="Arial" w:hint="eastAsia"/>
                <w:sz w:val="28"/>
              </w:rPr>
              <w:t>20</w:t>
            </w:r>
            <w:r>
              <w:rPr>
                <w:rFonts w:ascii="Arial" w:hAnsi="Arial" w:cs="Arial"/>
                <w:sz w:val="28"/>
              </w:rPr>
              <w:t>.02.</w:t>
            </w:r>
            <w:r>
              <w:rPr>
                <w:rFonts w:ascii="Arial" w:hAnsi="Arial" w:cs="Arial" w:hint="eastAsia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B46327">
        <w:trPr>
          <w:trHeight w:val="424"/>
          <w:jc w:val="center"/>
        </w:trPr>
        <w:tc>
          <w:tcPr>
            <w:tcW w:w="2640" w:type="dxa"/>
          </w:tcPr>
          <w:p w:rsidR="00B46327" w:rsidRDefault="00DD77F0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Note:</w:t>
            </w:r>
          </w:p>
        </w:tc>
        <w:tc>
          <w:tcPr>
            <w:tcW w:w="4376" w:type="dxa"/>
          </w:tcPr>
          <w:p w:rsidR="00B46327" w:rsidRDefault="00B46327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B46327" w:rsidRDefault="00B46327">
      <w:pPr>
        <w:jc w:val="left"/>
        <w:rPr>
          <w:rFonts w:ascii="Arial" w:hAnsi="Arial" w:cs="Arial"/>
        </w:rPr>
      </w:pPr>
    </w:p>
    <w:p w:rsidR="00B46327" w:rsidRDefault="00B46327">
      <w:pPr>
        <w:jc w:val="left"/>
        <w:rPr>
          <w:rFonts w:ascii="Arial" w:hAnsi="Arial" w:cs="Arial"/>
        </w:rPr>
      </w:pPr>
    </w:p>
    <w:p w:rsidR="00B46327" w:rsidRDefault="00B46327">
      <w:pPr>
        <w:jc w:val="left"/>
        <w:rPr>
          <w:rFonts w:ascii="Arial" w:hAnsi="Arial" w:cs="Arial"/>
        </w:rPr>
      </w:pPr>
    </w:p>
    <w:p w:rsidR="00B46327" w:rsidRDefault="00DD77F0">
      <w:pPr>
        <w:ind w:firstLineChars="100" w:firstLine="2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Revision History</w:t>
      </w:r>
    </w:p>
    <w:tbl>
      <w:tblPr>
        <w:tblStyle w:val="TableGrid"/>
        <w:tblW w:w="9526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877"/>
        <w:gridCol w:w="2098"/>
        <w:gridCol w:w="2207"/>
        <w:gridCol w:w="2201"/>
        <w:gridCol w:w="2143"/>
      </w:tblGrid>
      <w:tr w:rsidR="00B46327">
        <w:tc>
          <w:tcPr>
            <w:tcW w:w="877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</w:t>
            </w:r>
          </w:p>
        </w:tc>
        <w:tc>
          <w:tcPr>
            <w:tcW w:w="2098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Description</w:t>
            </w:r>
          </w:p>
        </w:tc>
        <w:tc>
          <w:tcPr>
            <w:tcW w:w="2207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Author/Date</w:t>
            </w:r>
          </w:p>
        </w:tc>
        <w:tc>
          <w:tcPr>
            <w:tcW w:w="2201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Checked By</w:t>
            </w:r>
          </w:p>
        </w:tc>
        <w:tc>
          <w:tcPr>
            <w:tcW w:w="2143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Approver</w:t>
            </w:r>
          </w:p>
        </w:tc>
      </w:tr>
      <w:tr w:rsidR="00B46327">
        <w:tc>
          <w:tcPr>
            <w:tcW w:w="877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1.0</w:t>
            </w:r>
          </w:p>
        </w:tc>
        <w:tc>
          <w:tcPr>
            <w:tcW w:w="2098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2207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Renyumei</w:t>
            </w:r>
            <w:proofErr w:type="spellEnd"/>
          </w:p>
          <w:p w:rsidR="00B46327" w:rsidRDefault="00DD77F0" w:rsidP="00DD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sz w:val="24"/>
                <w:szCs w:val="24"/>
              </w:rPr>
              <w:t>.25.202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</w:rPr>
              <w:t>Liwenhua</w:t>
            </w:r>
            <w:proofErr w:type="spellEnd"/>
          </w:p>
        </w:tc>
        <w:tc>
          <w:tcPr>
            <w:tcW w:w="2143" w:type="dxa"/>
          </w:tcPr>
          <w:p w:rsidR="00B46327" w:rsidRDefault="00DD77F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</w:rPr>
              <w:t>Shanquanyi</w:t>
            </w:r>
            <w:proofErr w:type="spellEnd"/>
          </w:p>
        </w:tc>
      </w:tr>
      <w:tr w:rsidR="00B46327">
        <w:tc>
          <w:tcPr>
            <w:tcW w:w="877" w:type="dxa"/>
          </w:tcPr>
          <w:p w:rsidR="00B46327" w:rsidRDefault="00B4632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98" w:type="dxa"/>
          </w:tcPr>
          <w:p w:rsidR="00B46327" w:rsidRDefault="00B4632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7" w:type="dxa"/>
          </w:tcPr>
          <w:p w:rsidR="00B46327" w:rsidRDefault="00B4632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1" w:type="dxa"/>
          </w:tcPr>
          <w:p w:rsidR="00B46327" w:rsidRDefault="00B4632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3" w:type="dxa"/>
          </w:tcPr>
          <w:p w:rsidR="00B46327" w:rsidRDefault="00B4632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46327" w:rsidRDefault="00B46327">
      <w:pPr>
        <w:jc w:val="left"/>
        <w:rPr>
          <w:rFonts w:ascii="Arial" w:hAnsi="Arial" w:cs="Arial"/>
        </w:rPr>
      </w:pPr>
    </w:p>
    <w:p w:rsidR="00B46327" w:rsidRDefault="00B46327">
      <w:pPr>
        <w:jc w:val="left"/>
        <w:rPr>
          <w:rFonts w:ascii="Arial" w:hAnsi="Arial" w:cs="Arial"/>
        </w:rPr>
      </w:pPr>
    </w:p>
    <w:p w:rsidR="00B46327" w:rsidRDefault="00B46327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46327" w:rsidRDefault="00B46327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46327" w:rsidRDefault="00B46327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46327" w:rsidRDefault="00B46327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46327" w:rsidRDefault="00DD77F0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Part Number : </w:t>
      </w:r>
      <w:r>
        <w:rPr>
          <w:rFonts w:ascii="Arial" w:hAnsi="Arial" w:cs="Arial" w:hint="eastAsia"/>
          <w:b/>
          <w:sz w:val="28"/>
          <w:szCs w:val="28"/>
        </w:rPr>
        <w:t>NW8</w:t>
      </w:r>
      <w:r w:rsidR="0063560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 w:hint="eastAsia"/>
          <w:b/>
          <w:sz w:val="28"/>
          <w:szCs w:val="28"/>
        </w:rPr>
        <w:t>00</w:t>
      </w:r>
    </w:p>
    <w:p w:rsidR="00B46327" w:rsidRDefault="00DD77F0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Dimension Drawing</w:t>
      </w:r>
      <w:r>
        <w:rPr>
          <w:rStyle w:val="fontstyle21"/>
        </w:rPr>
        <w:t xml:space="preserve">: </w:t>
      </w:r>
      <w:r>
        <w:rPr>
          <w:rStyle w:val="fontstyle01"/>
        </w:rPr>
        <w:t>(Unit: mm)</w:t>
      </w:r>
    </w:p>
    <w:p w:rsidR="00B46327" w:rsidRDefault="00635608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6231506" cy="3386937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33" cy="33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7F0">
        <w:rPr>
          <w:rFonts w:hint="eastAsia"/>
        </w:rPr>
        <w:t xml:space="preserve"> </w:t>
      </w:r>
    </w:p>
    <w:p w:rsidR="00B46327" w:rsidRDefault="00DD77F0">
      <w:pPr>
        <w:spacing w:line="120" w:lineRule="exact"/>
        <w:jc w:val="center"/>
      </w:pPr>
      <w:r>
        <w:rPr>
          <w:rFonts w:hint="eastAsia"/>
        </w:rPr>
        <w:t xml:space="preserve"> </w:t>
      </w:r>
    </w:p>
    <w:p w:rsidR="00B46327" w:rsidRDefault="00B46327">
      <w:pPr>
        <w:spacing w:line="120" w:lineRule="exact"/>
        <w:jc w:val="center"/>
      </w:pPr>
    </w:p>
    <w:p w:rsidR="00B46327" w:rsidRDefault="00B46327">
      <w:pPr>
        <w:jc w:val="center"/>
      </w:pPr>
    </w:p>
    <w:p w:rsidR="002019EF" w:rsidRDefault="002019EF">
      <w:pPr>
        <w:jc w:val="center"/>
      </w:pPr>
    </w:p>
    <w:p w:rsidR="002019EF" w:rsidRDefault="002019EF">
      <w:pPr>
        <w:jc w:val="center"/>
      </w:pPr>
    </w:p>
    <w:p w:rsidR="00B46327" w:rsidRDefault="0063560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611950" cy="343814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300" cy="344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27" w:rsidRDefault="00DD77F0">
      <w:pPr>
        <w:numPr>
          <w:ilvl w:val="0"/>
          <w:numId w:val="1"/>
        </w:numPr>
        <w:spacing w:line="440" w:lineRule="exac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:rsidR="00B46327" w:rsidRDefault="00DD77F0">
      <w:pPr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NW81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zone control panel has been designed to meet the requirement of an easy to use fully functional fire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alarm control panel. It has 1 sounder </w:t>
      </w:r>
      <w:proofErr w:type="spellStart"/>
      <w:r>
        <w:rPr>
          <w:rFonts w:ascii="Arial" w:hAnsi="Arial" w:cs="Arial"/>
          <w:sz w:val="20"/>
          <w:szCs w:val="20"/>
        </w:rPr>
        <w:t>circuits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is no configuration, simply connect the detectors &amp; sounders and application.</w:t>
      </w:r>
    </w:p>
    <w:p w:rsidR="002019EF" w:rsidRDefault="002019EF">
      <w:pPr>
        <w:spacing w:line="32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476"/>
        <w:tblOverlap w:val="never"/>
        <w:tblW w:w="10285" w:type="dxa"/>
        <w:tblLayout w:type="fixed"/>
        <w:tblLook w:val="04A0" w:firstRow="1" w:lastRow="0" w:firstColumn="1" w:lastColumn="0" w:noHBand="0" w:noVBand="1"/>
      </w:tblPr>
      <w:tblGrid>
        <w:gridCol w:w="1890"/>
        <w:gridCol w:w="1111"/>
        <w:gridCol w:w="1556"/>
        <w:gridCol w:w="1739"/>
        <w:gridCol w:w="1332"/>
        <w:gridCol w:w="2657"/>
      </w:tblGrid>
      <w:tr w:rsidR="002019EF" w:rsidTr="002019EF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lastRenderedPageBreak/>
              <w:t>POWER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PARAMETER</w:t>
            </w:r>
          </w:p>
        </w:tc>
      </w:tr>
      <w:tr w:rsidR="002019EF" w:rsidTr="002019EF">
        <w:trPr>
          <w:trHeight w:hRule="exact" w:val="238"/>
        </w:trPr>
        <w:tc>
          <w:tcPr>
            <w:tcW w:w="1890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MAINS SUPPLY VOLTAGE</w:t>
            </w:r>
          </w:p>
        </w:tc>
        <w:tc>
          <w:tcPr>
            <w:tcW w:w="1111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FREQUENCY</w:t>
            </w:r>
          </w:p>
        </w:tc>
        <w:tc>
          <w:tcPr>
            <w:tcW w:w="1556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RATED CURRENT</w:t>
            </w:r>
          </w:p>
        </w:tc>
        <w:tc>
          <w:tcPr>
            <w:tcW w:w="1739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AC 220-230V</w:t>
            </w:r>
          </w:p>
        </w:tc>
        <w:tc>
          <w:tcPr>
            <w:tcW w:w="1332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 Hz / 60 Hz</w:t>
            </w:r>
          </w:p>
        </w:tc>
        <w:tc>
          <w:tcPr>
            <w:tcW w:w="2657" w:type="dxa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 mA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INTERNAL POWER SUPPLY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DC 27V nominal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OPEN CIRCUIT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YES 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AUXILIARY POWER OUTPUT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DC 27V nominal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MAINS SUPPLY MONITORED FOR FAILURE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BATTERY CHARGER MONITORED FOR FAILURE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BATTERIES MONITORED FOR DISCONNECTION/FAILURE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2019EF" w:rsidTr="002019EF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b/>
                <w:bCs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DETECTOR CIRCUIT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ind w:firstLine="300"/>
              <w:rPr>
                <w:highlight w:val="lightGray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NUMBER OF CIRCUITS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sz w:val="16"/>
                <w:szCs w:val="16"/>
              </w:rPr>
              <w:t>~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 w:hint="eastAsia"/>
                <w:sz w:val="16"/>
                <w:szCs w:val="16"/>
              </w:rPr>
              <w:t>4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  <w:vAlign w:val="center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 w:rsidRPr="004F25E5">
              <w:rPr>
                <w:rFonts w:ascii="Calibri" w:hAnsi="Calibri" w:cs="Calibri"/>
                <w:sz w:val="16"/>
                <w:szCs w:val="16"/>
              </w:rPr>
              <w:t>The total number of connections does not exceed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CALL POINT RESISTOR (NOT SUPPLIED)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470 to 680 </w:t>
            </w:r>
            <w:r>
              <w:rPr>
                <w:rFonts w:ascii="Calibri" w:eastAsia="Microsoft YaHei" w:hAnsi="Calibri" w:cs="Calibri"/>
                <w:sz w:val="16"/>
                <w:szCs w:val="16"/>
              </w:rPr>
              <w:t>Ω</w:t>
            </w:r>
            <w:r>
              <w:rPr>
                <w:rFonts w:ascii="Calibri" w:eastAsia="Microsoft YaHei" w:hAnsi="Calibri" w:cs="Calibri" w:hint="eastAsia"/>
                <w:sz w:val="16"/>
                <w:szCs w:val="16"/>
              </w:rPr>
              <w:t>, 0.25 or 0.5 W</w:t>
            </w:r>
          </w:p>
        </w:tc>
      </w:tr>
      <w:tr w:rsidR="002019EF" w:rsidTr="002019EF">
        <w:trPr>
          <w:trHeight w:hRule="exact" w:val="384"/>
        </w:trPr>
        <w:tc>
          <w:tcPr>
            <w:tcW w:w="4557" w:type="dxa"/>
            <w:gridSpan w:val="3"/>
            <w:vAlign w:val="center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NUMBER OF SMOKE/HEAT DETECTORS PER ZONE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spacing w:line="18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4"/>
                <w:szCs w:val="14"/>
              </w:rPr>
              <w:t xml:space="preserve">20 (based on a total detector current of 2mA; each detector consuming 100uA). Note: If End of Line Monitoring unit is fitted, for correct operation max. </w:t>
            </w:r>
            <w:proofErr w:type="gramStart"/>
            <w:r>
              <w:rPr>
                <w:rFonts w:ascii="Calibri" w:hAnsi="Calibri" w:cs="Calibri" w:hint="eastAsia"/>
                <w:sz w:val="14"/>
                <w:szCs w:val="14"/>
              </w:rPr>
              <w:t>voltage</w:t>
            </w:r>
            <w:proofErr w:type="gramEnd"/>
            <w:r>
              <w:rPr>
                <w:rFonts w:ascii="Calibri" w:hAnsi="Calibri" w:cs="Calibri" w:hint="eastAsia"/>
                <w:sz w:val="14"/>
                <w:szCs w:val="14"/>
              </w:rPr>
              <w:t xml:space="preserve"> drop must not exceed 12 volts.</w:t>
            </w:r>
          </w:p>
        </w:tc>
      </w:tr>
      <w:tr w:rsidR="002019EF" w:rsidTr="002019EF">
        <w:trPr>
          <w:trHeight w:hRule="exact" w:val="255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NUMBER OF MANUAL CALL POINTS PER ZONE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No limit</w:t>
            </w:r>
          </w:p>
        </w:tc>
      </w:tr>
      <w:tr w:rsidR="002019EF" w:rsidTr="002019EF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SOUNDER CIRCUIT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NUMBER OF CIRCUITS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1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TOTAL OUTPUT CURRENT (ALL OUTPUTS)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400 mA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NO. OF BELLS @ 25mA EACH</w:t>
            </w:r>
          </w:p>
        </w:tc>
        <w:tc>
          <w:tcPr>
            <w:tcW w:w="5728" w:type="dxa"/>
            <w:gridSpan w:val="3"/>
            <w:vMerge w:val="restart"/>
          </w:tcPr>
          <w:p w:rsidR="002019EF" w:rsidRDefault="002019EF" w:rsidP="002019EF">
            <w:pPr>
              <w:numPr>
                <w:ilvl w:val="0"/>
                <w:numId w:val="2"/>
              </w:numPr>
              <w:tabs>
                <w:tab w:val="left" w:pos="445"/>
              </w:tabs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  These quantities are examples only. Divide 400 by the consumption of </w:t>
            </w:r>
          </w:p>
          <w:p w:rsidR="002019EF" w:rsidRDefault="002019EF" w:rsidP="002019EF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20     </w:t>
            </w:r>
            <w:r>
              <w:rPr>
                <w:rFonts w:ascii="Calibri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</w:rPr>
              <w:t>each sounder/bell in mA to calculate the maximum number.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NO. OF ELECTRONIC SOUNDERS @ 20mA EACH</w:t>
            </w:r>
          </w:p>
        </w:tc>
        <w:tc>
          <w:tcPr>
            <w:tcW w:w="5728" w:type="dxa"/>
            <w:gridSpan w:val="3"/>
            <w:vMerge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19EF" w:rsidTr="002019EF">
        <w:trPr>
          <w:trHeight w:hRule="exact" w:val="310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sz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FUSE - ALL FUSES COMPLIANT TO IEC (EN 60127 PT2)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</w:tr>
      <w:tr w:rsidR="002019EF" w:rsidTr="002019EF">
        <w:trPr>
          <w:trHeight w:hRule="exact" w:val="439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 FUSE ( FUSIVEL AC)</w:t>
            </w:r>
          </w:p>
        </w:tc>
        <w:tc>
          <w:tcPr>
            <w:tcW w:w="5728" w:type="dxa"/>
            <w:gridSpan w:val="3"/>
            <w:vMerge w:val="restart"/>
          </w:tcPr>
          <w:p w:rsidR="002019EF" w:rsidRDefault="00FB291E" w:rsidP="002019EF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57785" cy="281305"/>
                      <wp:effectExtent l="0" t="19050" r="13335" b="53340"/>
                      <wp:wrapNone/>
                      <wp:docPr id="9" name="右中括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" cy="281305"/>
                              </a:xfrm>
                              <a:prstGeom prst="rightBracket">
                                <a:avLst>
                                  <a:gd name="adj" fmla="val 8322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6F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中括号 9" o:spid="_x0000_s1026" type="#_x0000_t86" style="position:absolute;margin-left:48.85pt;margin-top:6.55pt;width:4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" adj="369" strokeweight="3pt">
                      <v:shadow on="t" color="black" opacity="22936f" origin=",.5" offset="0,.63889mm"/>
                    </v:shape>
                  </w:pict>
                </mc:Fallback>
              </mc:AlternateContent>
            </w:r>
            <w:r w:rsidR="002019EF">
              <w:rPr>
                <w:rFonts w:ascii="Calibri" w:hAnsi="Calibri" w:cs="Calibri"/>
                <w:sz w:val="15"/>
                <w:szCs w:val="15"/>
              </w:rPr>
              <w:t>5</w:t>
            </w:r>
            <w:r w:rsidR="002019EF">
              <w:rPr>
                <w:rFonts w:ascii="Calibri" w:hAnsi="Calibri" w:cs="Calibri" w:hint="eastAsia"/>
                <w:sz w:val="15"/>
                <w:szCs w:val="15"/>
              </w:rPr>
              <w:t>00 m</w:t>
            </w:r>
            <w:r w:rsidR="002019EF"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 w:rsidR="002019EF">
              <w:rPr>
                <w:rFonts w:ascii="Calibri" w:hAnsi="Calibri" w:cs="Calibri" w:hint="eastAsia"/>
                <w:sz w:val="15"/>
                <w:szCs w:val="15"/>
              </w:rPr>
              <w:t xml:space="preserve"> 20 mm   </w:t>
            </w:r>
            <w:r w:rsidR="002019EF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2019EF">
              <w:rPr>
                <w:rFonts w:ascii="Calibri" w:hAnsi="Calibri" w:cs="Calibri" w:hint="eastAsia"/>
                <w:b/>
                <w:bCs/>
                <w:sz w:val="14"/>
                <w:szCs w:val="14"/>
              </w:rPr>
              <w:t>Important:</w:t>
            </w:r>
            <w:r w:rsidR="002019EF">
              <w:rPr>
                <w:rFonts w:ascii="Calibri" w:hAnsi="Calibri" w:cs="Calibri" w:hint="eastAsia"/>
                <w:sz w:val="14"/>
                <w:szCs w:val="14"/>
              </w:rPr>
              <w:t xml:space="preserve"> Exceeding the fuse ratings may render the equipment</w:t>
            </w:r>
          </w:p>
          <w:p w:rsidR="002019EF" w:rsidRDefault="002019EF" w:rsidP="002019EF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 w:hint="eastAsia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             </w:t>
            </w:r>
            <w:proofErr w:type="gramStart"/>
            <w:r>
              <w:rPr>
                <w:rFonts w:ascii="Calibri" w:hAnsi="Calibri" w:cs="Calibri" w:hint="eastAsia"/>
                <w:sz w:val="14"/>
                <w:szCs w:val="14"/>
              </w:rPr>
              <w:t>unsafe</w:t>
            </w:r>
            <w:proofErr w:type="gramEnd"/>
            <w:r>
              <w:rPr>
                <w:rFonts w:ascii="Calibri" w:hAnsi="Calibri" w:cs="Calibri" w:hint="eastAsia"/>
                <w:sz w:val="14"/>
                <w:szCs w:val="14"/>
              </w:rPr>
              <w:t xml:space="preserve"> and damage the output of this equipment. This damage is</w:t>
            </w:r>
          </w:p>
          <w:p w:rsidR="002019EF" w:rsidRDefault="002019EF" w:rsidP="002019EF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 w:hint="eastAsia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 w:hint="eastAsia"/>
                <w:sz w:val="15"/>
                <w:szCs w:val="15"/>
              </w:rPr>
              <w:t>20</w:t>
            </w:r>
            <w:proofErr w:type="gramEnd"/>
            <w:r>
              <w:rPr>
                <w:rFonts w:ascii="Calibri" w:hAnsi="Calibri" w:cs="Calibri" w:hint="eastAsia"/>
                <w:sz w:val="15"/>
                <w:szCs w:val="15"/>
              </w:rPr>
              <w:t xml:space="preserve"> mm  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 </w:t>
            </w:r>
            <w:r>
              <w:rPr>
                <w:rFonts w:ascii="Calibri" w:hAnsi="Calibri" w:cs="Calibri" w:hint="eastAsia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 w:hint="eastAsia"/>
                <w:sz w:val="14"/>
                <w:szCs w:val="14"/>
              </w:rPr>
              <w:t>factory detectable and is not covered under warranty.</w:t>
            </w:r>
          </w:p>
        </w:tc>
      </w:tr>
      <w:tr w:rsidR="002019EF" w:rsidTr="002019EF">
        <w:trPr>
          <w:trHeight w:hRule="exact" w:val="431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BATTERY FUSE (</w:t>
            </w:r>
            <w:r>
              <w:rPr>
                <w:rFonts w:ascii="Calibri" w:hAnsi="Calibri" w:cs="Calibri"/>
                <w:sz w:val="16"/>
                <w:szCs w:val="16"/>
              </w:rPr>
              <w:t>FUSIVEL BATERIA)</w:t>
            </w:r>
          </w:p>
        </w:tc>
        <w:tc>
          <w:tcPr>
            <w:tcW w:w="5728" w:type="dxa"/>
            <w:gridSpan w:val="3"/>
            <w:vMerge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19EF" w:rsidTr="002019EF">
        <w:trPr>
          <w:trHeight w:hRule="exact" w:val="310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b/>
                <w:bCs/>
                <w:sz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AUXILIAR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AND </w:t>
            </w:r>
            <w:r>
              <w:rPr>
                <w:b/>
                <w:bCs/>
                <w:sz w:val="16"/>
                <w:szCs w:val="16"/>
              </w:rPr>
              <w:t xml:space="preserve"> RELAY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AUXILIAR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  <w:r w:rsidRPr="00506D36">
              <w:rPr>
                <w:rFonts w:ascii="Calibri" w:hAnsi="Calibri" w:cs="Calibri"/>
                <w:sz w:val="18"/>
                <w:szCs w:val="18"/>
              </w:rPr>
              <w:t>Internal output 27V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RELAY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NF C NA  NF </w:t>
            </w:r>
            <w:r>
              <w:rPr>
                <w:rFonts w:ascii="Calibri" w:hAnsi="Calibri" w:cs="Calibri" w:hint="eastAsia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C </w:t>
            </w:r>
            <w:r w:rsidRPr="00960941">
              <w:rPr>
                <w:rFonts w:ascii="Calibri" w:hAnsi="Calibri" w:cs="Calibri"/>
                <w:sz w:val="14"/>
                <w:szCs w:val="14"/>
              </w:rPr>
              <w:t>Normally closed output</w:t>
            </w:r>
            <w:r>
              <w:rPr>
                <w:rFonts w:ascii="Calibri" w:hAnsi="Calibri" w:cs="Calibri"/>
                <w:sz w:val="14"/>
                <w:szCs w:val="14"/>
              </w:rPr>
              <w:t>，</w:t>
            </w:r>
            <w:r>
              <w:rPr>
                <w:rFonts w:ascii="Calibri" w:hAnsi="Calibri" w:cs="Calibri" w:hint="eastAsia"/>
                <w:sz w:val="14"/>
                <w:szCs w:val="14"/>
              </w:rPr>
              <w:t xml:space="preserve">NA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and C </w:t>
            </w:r>
            <w:r>
              <w:t xml:space="preserve"> </w:t>
            </w:r>
            <w:r w:rsidRPr="00506D36">
              <w:rPr>
                <w:rFonts w:ascii="Calibri" w:hAnsi="Calibri" w:cs="Calibri"/>
                <w:sz w:val="14"/>
                <w:szCs w:val="14"/>
              </w:rPr>
              <w:t>Normally open output</w:t>
            </w:r>
          </w:p>
        </w:tc>
      </w:tr>
      <w:tr w:rsidR="002019EF" w:rsidTr="002019EF">
        <w:trPr>
          <w:trHeight w:hRule="exact" w:val="392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CONNECTION BLOCK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LARGEST ACCEPTABLE CONDUCTOR SIZE</w:t>
            </w:r>
          </w:p>
          <w:p w:rsidR="002019EF" w:rsidRDefault="002019EF" w:rsidP="002019EF">
            <w:pPr>
              <w:rPr>
                <w:b/>
                <w:bCs/>
                <w:sz w:val="18"/>
                <w:highlight w:val="lightGray"/>
              </w:rPr>
            </w:pP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2.5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㎟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SMALLEST ACCEPTABLE CONDUCTOR SIZE</w:t>
            </w:r>
          </w:p>
          <w:p w:rsidR="002019EF" w:rsidRDefault="002019EF" w:rsidP="002019EF">
            <w:pPr>
              <w:rPr>
                <w:sz w:val="16"/>
                <w:szCs w:val="16"/>
              </w:rPr>
            </w:pP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0.75 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㎟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PHYSICAL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hint="eastAsia"/>
                <w:sz w:val="16"/>
                <w:szCs w:val="16"/>
              </w:rPr>
              <w:t>ENCLOSURE (WIDTH * HEIGHT * DEPTH)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300*200*90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㎜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BATTERY VOLUME DIMENSIONS (WIDTH * HEIGHT * DEPTH)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170*70*65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㎜</w:t>
            </w:r>
            <w:r>
              <w:rPr>
                <w:rFonts w:ascii="Calibri" w:hAnsi="Calibri" w:cs="Calibri" w:hint="eastAsia"/>
                <w:sz w:val="16"/>
                <w:szCs w:val="16"/>
              </w:rPr>
              <w:t>(will accept typically 1.2 or 2.0 Ah sealed lead acid batteries)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tabs>
                <w:tab w:val="left" w:pos="1546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WEIGHT (WITHOUT BATTERIES)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2.3 Kg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IP RATING (to EN 60529)</w:t>
            </w: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IP30 (when correctly installed)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ENVIRONMENTAL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OPERATING TEMPERATURE</w:t>
            </w:r>
          </w:p>
          <w:p w:rsidR="002019EF" w:rsidRDefault="002019EF" w:rsidP="002019EF">
            <w:pPr>
              <w:rPr>
                <w:sz w:val="18"/>
              </w:rPr>
            </w:pPr>
          </w:p>
        </w:tc>
        <w:tc>
          <w:tcPr>
            <w:tcW w:w="5728" w:type="dxa"/>
            <w:gridSpan w:val="3"/>
          </w:tcPr>
          <w:p w:rsidR="002019EF" w:rsidRDefault="002019EF" w:rsidP="002019E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-10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℃</w:t>
            </w:r>
            <w:r>
              <w:rPr>
                <w:rFonts w:ascii="Calibri" w:hAnsi="Calibri" w:cs="Calibri" w:hint="eastAsia"/>
                <w:sz w:val="16"/>
                <w:szCs w:val="16"/>
              </w:rPr>
              <w:t xml:space="preserve"> to +40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℃</w:t>
            </w:r>
          </w:p>
        </w:tc>
      </w:tr>
      <w:tr w:rsidR="002019EF" w:rsidTr="002019EF">
        <w:trPr>
          <w:trHeight w:hRule="exact" w:val="238"/>
        </w:trPr>
        <w:tc>
          <w:tcPr>
            <w:tcW w:w="4557" w:type="dxa"/>
            <w:gridSpan w:val="3"/>
            <w:tcBorders>
              <w:bottom w:val="single" w:sz="4" w:space="0" w:color="auto"/>
            </w:tcBorders>
          </w:tcPr>
          <w:p w:rsidR="002019EF" w:rsidRDefault="002019EF" w:rsidP="002019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HUMIDITY</w:t>
            </w:r>
          </w:p>
        </w:tc>
        <w:tc>
          <w:tcPr>
            <w:tcW w:w="5728" w:type="dxa"/>
            <w:gridSpan w:val="3"/>
            <w:tcBorders>
              <w:bottom w:val="single" w:sz="4" w:space="0" w:color="auto"/>
            </w:tcBorders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5% to 95% RH (non-condensing)</w:t>
            </w:r>
          </w:p>
        </w:tc>
      </w:tr>
      <w:tr w:rsidR="002019EF" w:rsidTr="00DD77F0">
        <w:trPr>
          <w:trHeight w:hRule="exact" w:val="352"/>
        </w:trPr>
        <w:tc>
          <w:tcPr>
            <w:tcW w:w="4557" w:type="dxa"/>
            <w:gridSpan w:val="3"/>
            <w:tcBorders>
              <w:bottom w:val="single" w:sz="4" w:space="0" w:color="auto"/>
            </w:tcBorders>
          </w:tcPr>
          <w:p w:rsidR="002019EF" w:rsidRDefault="002019EF" w:rsidP="002019EF">
            <w:pPr>
              <w:tabs>
                <w:tab w:val="left" w:pos="2793"/>
              </w:tabs>
              <w:rPr>
                <w:sz w:val="16"/>
                <w:szCs w:val="16"/>
              </w:rPr>
            </w:pPr>
          </w:p>
        </w:tc>
        <w:tc>
          <w:tcPr>
            <w:tcW w:w="5728" w:type="dxa"/>
            <w:gridSpan w:val="3"/>
            <w:tcBorders>
              <w:bottom w:val="single" w:sz="4" w:space="0" w:color="auto"/>
            </w:tcBorders>
          </w:tcPr>
          <w:p w:rsidR="002019EF" w:rsidRDefault="002019EF" w:rsidP="002019E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46327" w:rsidRDefault="00DD77F0">
      <w:pPr>
        <w:numPr>
          <w:ilvl w:val="0"/>
          <w:numId w:val="1"/>
        </w:numPr>
        <w:spacing w:line="440" w:lineRule="exac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Electrical Specification</w:t>
      </w:r>
    </w:p>
    <w:p w:rsidR="00B46327" w:rsidRDefault="00DD77F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5. Packing Information</w:t>
      </w:r>
      <w:r>
        <w:rPr>
          <w:rFonts w:ascii="Arial" w:hAnsi="Arial" w:cs="Arial"/>
          <w:b/>
          <w:color w:val="000000" w:themeColor="text1"/>
          <w:sz w:val="28"/>
          <w:szCs w:val="28"/>
        </w:rPr>
        <w:t>：</w:t>
      </w:r>
    </w:p>
    <w:p w:rsidR="00B46327" w:rsidRDefault="00DD77F0">
      <w:pPr>
        <w:rPr>
          <w:rFonts w:ascii="Arial" w:eastAsia="SimSun" w:hAnsi="Arial" w:cs="Arial"/>
          <w:color w:val="333333"/>
          <w:kern w:val="0"/>
          <w:sz w:val="18"/>
          <w:szCs w:val="18"/>
        </w:rPr>
      </w:pPr>
      <w:r>
        <w:rPr>
          <w:rFonts w:ascii="Arial" w:eastAsia="SimSun" w:hAnsi="Arial" w:cs="Arial"/>
          <w:color w:val="333333"/>
          <w:kern w:val="0"/>
          <w:sz w:val="18"/>
          <w:szCs w:val="18"/>
        </w:rPr>
        <w:t xml:space="preserve">One inner box consists of 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>1</w:t>
      </w:r>
      <w:r>
        <w:rPr>
          <w:rFonts w:ascii="Arial" w:eastAsia="SimSun" w:hAnsi="Arial" w:cs="Arial"/>
          <w:color w:val="333333"/>
          <w:kern w:val="0"/>
          <w:sz w:val="18"/>
          <w:szCs w:val="18"/>
        </w:rPr>
        <w:t>pcs.</w:t>
      </w:r>
    </w:p>
    <w:p w:rsidR="00B46327" w:rsidRDefault="00DD77F0"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>5</w:t>
      </w:r>
      <w:r>
        <w:rPr>
          <w:rFonts w:ascii="Arial" w:eastAsia="SimSun" w:hAnsi="Arial" w:cs="Arial"/>
          <w:color w:val="333333"/>
          <w:kern w:val="0"/>
          <w:sz w:val="18"/>
          <w:szCs w:val="18"/>
        </w:rPr>
        <w:t xml:space="preserve"> inner boxes are packed in a carton box. (L*W*H=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 xml:space="preserve"> </w:t>
      </w:r>
      <w:r w:rsidR="007576A3">
        <w:rPr>
          <w:rFonts w:ascii="Arial" w:eastAsia="SimSun" w:hAnsi="Arial" w:cs="Arial" w:hint="eastAsia"/>
          <w:color w:val="333333"/>
          <w:kern w:val="0"/>
          <w:sz w:val="18"/>
          <w:szCs w:val="18"/>
        </w:rPr>
        <w:t>30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SimSun" w:hAnsi="Arial" w:cs="Arial"/>
          <w:color w:val="333333"/>
          <w:kern w:val="0"/>
          <w:sz w:val="18"/>
          <w:szCs w:val="18"/>
        </w:rPr>
        <w:t>*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 xml:space="preserve"> 2</w:t>
      </w:r>
      <w:r w:rsidR="007576A3">
        <w:rPr>
          <w:rFonts w:ascii="Arial" w:eastAsia="SimSun" w:hAnsi="Arial" w:cs="Arial" w:hint="eastAsia"/>
          <w:color w:val="333333"/>
          <w:kern w:val="0"/>
          <w:sz w:val="18"/>
          <w:szCs w:val="18"/>
        </w:rPr>
        <w:t>0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SimSun" w:hAnsi="Arial" w:cs="Arial"/>
          <w:color w:val="333333"/>
          <w:kern w:val="0"/>
          <w:sz w:val="18"/>
          <w:szCs w:val="18"/>
        </w:rPr>
        <w:t>*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 xml:space="preserve"> </w:t>
      </w:r>
      <w:r w:rsidR="007576A3">
        <w:rPr>
          <w:rFonts w:ascii="Arial" w:eastAsia="SimSun" w:hAnsi="Arial" w:cs="Arial" w:hint="eastAsia"/>
          <w:color w:val="333333"/>
          <w:kern w:val="0"/>
          <w:sz w:val="18"/>
          <w:szCs w:val="18"/>
        </w:rPr>
        <w:t>9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>c</w:t>
      </w:r>
      <w:r>
        <w:rPr>
          <w:rFonts w:ascii="Arial" w:eastAsia="SimSun" w:hAnsi="Arial" w:cs="Arial"/>
          <w:color w:val="333333"/>
          <w:kern w:val="0"/>
          <w:sz w:val="18"/>
          <w:szCs w:val="18"/>
        </w:rPr>
        <w:t>m</w:t>
      </w:r>
      <w:r>
        <w:rPr>
          <w:rFonts w:ascii="Arial" w:eastAsia="SimSun" w:hAnsi="Arial" w:cs="Arial" w:hint="eastAsia"/>
          <w:color w:val="333333"/>
          <w:kern w:val="0"/>
          <w:sz w:val="18"/>
          <w:szCs w:val="18"/>
        </w:rPr>
        <w:t>)</w:t>
      </w:r>
    </w:p>
    <w:sectPr w:rsidR="00B46327" w:rsidSect="005E263E">
      <w:footerReference w:type="default" r:id="rId12"/>
      <w:pgSz w:w="11906" w:h="16838"/>
      <w:pgMar w:top="510" w:right="680" w:bottom="45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48" w:rsidRDefault="00D91848">
      <w:r>
        <w:separator/>
      </w:r>
    </w:p>
  </w:endnote>
  <w:endnote w:type="continuationSeparator" w:id="0">
    <w:p w:rsidR="00D91848" w:rsidRDefault="00D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27" w:rsidRDefault="00FB291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1590" b="22225"/>
              <wp:wrapTopAndBottom/>
              <wp:docPr id="7" name="组合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矩形 11"/>
                      <wps:cNvSpPr/>
                      <wps:spPr>
                        <a:xfrm>
                          <a:off x="374" y="14903"/>
                          <a:ext cx="10695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alias w:val="地址"/>
                              <w:id w:val="79885540"/>
                              <w:placeholder>
                                <w:docPart w:val="F574A05037C5459194C083CC2F553AE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46327" w:rsidRDefault="00DD77F0">
                                <w:pPr>
                                  <w:pStyle w:val="Footer"/>
                                  <w:wordWrap w:val="0"/>
                                  <w:ind w:right="270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 xml:space="preserve">           Ningbo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>Deling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 xml:space="preserve"> Electron Technology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>Co.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>,Ltd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 w:hint="eastAsia"/>
                                    <w:color w:val="FFFFFF" w:themeColor="background1"/>
                                  </w:rPr>
                                  <w:t>.      www.nbdeling.com</w:t>
                                </w:r>
                              </w:p>
                            </w:sdtContent>
                          </w:sdt>
                          <w:p w:rsidR="00B46327" w:rsidRDefault="00B46327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  <wps:wsp>
                      <wps:cNvPr id="5" name="矩形 12"/>
                      <wps:cNvSpPr/>
                      <wps:spPr>
                        <a:xfrm>
                          <a:off x="11232" y="14903"/>
                          <a:ext cx="633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6327" w:rsidRDefault="00DD77F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t xml:space="preserve"> </w:t>
                            </w:r>
                            <w:r w:rsidR="005E263E">
                              <w:rPr>
                                <w:color w:val="FFFFFF" w:themeColor="background1"/>
                                <w:lang w:val="zh-CN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instrText xml:space="preserve"> PAGE   \* MERGEFORMAT </w:instrText>
                            </w:r>
                            <w:r w:rsidR="005E263E">
                              <w:rPr>
                                <w:color w:val="FFFFFF" w:themeColor="background1"/>
                                <w:lang w:val="zh-CN"/>
                              </w:rPr>
                              <w:fldChar w:fldCharType="separate"/>
                            </w:r>
                            <w:r w:rsidR="008C33D2">
                              <w:rPr>
                                <w:noProof/>
                                <w:color w:val="FFFFFF" w:themeColor="background1"/>
                                <w:lang w:val="zh-CN"/>
                              </w:rPr>
                              <w:t>3</w:t>
                            </w:r>
                            <w:r w:rsidR="005E263E">
                              <w:rPr>
                                <w:color w:val="FFFFFF" w:themeColor="background1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6" name="矩形 13"/>
                      <wps:cNvSpPr/>
                      <wps:spPr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0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">
              <v:rect id="矩形 11" o:spid="_x0000_s1027" style="position:absolute;left:374;top:14903;width:1069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jEcAA&#10;AADaAAAADwAAAGRycy9kb3ducmV2LnhtbESPS6vCMBSE94L/IRzBnaY+EOk1ioiCoBtfd31ozm3L&#10;bU5qE9v6740guBxm5htmsWpNIWqqXG5ZwWgYgSBOrM45VXC97AZzEM4jaywsk4InOVgtu50Fxto2&#10;fKL67FMRIOxiVJB5X8ZSuiQjg25oS+Lg/dnKoA+ySqWusAlwU8hxFM2kwZzDQoYlbTJK/s8Po2B7&#10;q9tD6s1kTc3vVB8JL3t7V6rfa9c/IDy1/hv+tPdawRTe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AjEcAAAADaAAAADwAAAAAAAAAAAAAAAACYAgAAZHJzL2Rvd25y&#10;ZXYueG1sUEsFBgAAAAAEAAQA9QAAAIUDAAAAAA==&#10;" fillcolor="#943634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</w:rPr>
                        <w:alias w:val="地址"/>
                        <w:id w:val="79885540"/>
                        <w:placeholder>
                          <w:docPart w:val="F574A05037C5459194C083CC2F553AE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46327" w:rsidRDefault="00DD77F0">
                          <w:pPr>
                            <w:pStyle w:val="Footer"/>
                            <w:wordWrap w:val="0"/>
                            <w:ind w:right="27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 xml:space="preserve">           Ningbo </w:t>
                          </w:r>
                          <w:proofErr w:type="spellStart"/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>Deling</w:t>
                          </w:r>
                          <w:proofErr w:type="spellEnd"/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 xml:space="preserve"> Electron Technology </w:t>
                          </w:r>
                          <w:proofErr w:type="spellStart"/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>Co.</w:t>
                          </w:r>
                          <w:proofErr w:type="gramStart"/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>,Ltd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 w:hint="eastAsia"/>
                              <w:color w:val="FFFFFF" w:themeColor="background1"/>
                            </w:rPr>
                            <w:t>.      www.nbdeling.com</w:t>
                          </w:r>
                        </w:p>
                      </w:sdtContent>
                    </w:sdt>
                    <w:p w:rsidR="00B46327" w:rsidRDefault="00B4632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矩形 12" o:spid="_x0000_s1028" style="position:absolute;left:11232;top:14903;width:6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GisEA&#10;AADaAAAADwAAAGRycy9kb3ducmV2LnhtbESPT4vCMBTE78J+h/AWvGm6/lmWahQRBUEv2l3Pj+bZ&#10;FpuXbhPb+u2NIHgcZuY3zHzZmVI0VLvCsoKvYQSCOLW64EzBb7Id/IBwHlljaZkU3MnBcvHRm2Os&#10;bctHak4+EwHCLkYFufdVLKVLczLohrYiDt7F1gZ9kHUmdY1tgJtSjqLoWxosOCzkWNE6p/R6uhkF&#10;m7+m22fejFfUnif6QJjs7L9S/c9uNQPhqfPv8Ku90wqm8Lw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MhorBAAAA2gAAAA8AAAAAAAAAAAAAAAAAmAIAAGRycy9kb3du&#10;cmV2LnhtbFBLBQYAAAAABAAEAPUAAACGAwAAAAA=&#10;" fillcolor="#943634" stroked="f">
                <v:textbox>
                  <w:txbxContent>
                    <w:p w:rsidR="00B46327" w:rsidRDefault="00DD77F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zh-CN"/>
                        </w:rPr>
                        <w:t xml:space="preserve"> </w:t>
                      </w:r>
                      <w:r w:rsidR="005E263E">
                        <w:rPr>
                          <w:color w:val="FFFFFF" w:themeColor="background1"/>
                          <w:lang w:val="zh-CN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lang w:val="zh-CN"/>
                        </w:rPr>
                        <w:instrText xml:space="preserve"> PAGE   \* MERGEFORMAT </w:instrText>
                      </w:r>
                      <w:r w:rsidR="005E263E">
                        <w:rPr>
                          <w:color w:val="FFFFFF" w:themeColor="background1"/>
                          <w:lang w:val="zh-CN"/>
                        </w:rPr>
                        <w:fldChar w:fldCharType="separate"/>
                      </w:r>
                      <w:r w:rsidR="008C33D2">
                        <w:rPr>
                          <w:noProof/>
                          <w:color w:val="FFFFFF" w:themeColor="background1"/>
                          <w:lang w:val="zh-CN"/>
                        </w:rPr>
                        <w:t>3</w:t>
                      </w:r>
                      <w:r w:rsidR="005E263E">
                        <w:rPr>
                          <w:color w:val="FFFFFF" w:themeColor="background1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rect>
              <v:rect id="矩形 13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48" w:rsidRDefault="00D91848">
      <w:r>
        <w:separator/>
      </w:r>
    </w:p>
  </w:footnote>
  <w:footnote w:type="continuationSeparator" w:id="0">
    <w:p w:rsidR="00D91848" w:rsidRDefault="00D9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15ED9"/>
    <w:multiLevelType w:val="singleLevel"/>
    <w:tmpl w:val="8A115ED9"/>
    <w:lvl w:ilvl="0">
      <w:start w:val="16"/>
      <w:numFmt w:val="decimal"/>
      <w:lvlText w:val="%1"/>
      <w:lvlJc w:val="left"/>
    </w:lvl>
  </w:abstractNum>
  <w:abstractNum w:abstractNumId="1">
    <w:nsid w:val="B0B8BB9F"/>
    <w:multiLevelType w:val="singleLevel"/>
    <w:tmpl w:val="B0B8BB9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A"/>
    <w:rsid w:val="000C0E80"/>
    <w:rsid w:val="00101DCE"/>
    <w:rsid w:val="0018676E"/>
    <w:rsid w:val="002019EF"/>
    <w:rsid w:val="00202DBA"/>
    <w:rsid w:val="00244745"/>
    <w:rsid w:val="00257E25"/>
    <w:rsid w:val="00274AC8"/>
    <w:rsid w:val="002E428D"/>
    <w:rsid w:val="00410475"/>
    <w:rsid w:val="004C7B15"/>
    <w:rsid w:val="004D1F72"/>
    <w:rsid w:val="004F25E5"/>
    <w:rsid w:val="00506D36"/>
    <w:rsid w:val="00543C93"/>
    <w:rsid w:val="00595F33"/>
    <w:rsid w:val="005E263E"/>
    <w:rsid w:val="00635608"/>
    <w:rsid w:val="00730049"/>
    <w:rsid w:val="007576A3"/>
    <w:rsid w:val="007B6027"/>
    <w:rsid w:val="007C1D6A"/>
    <w:rsid w:val="0080052E"/>
    <w:rsid w:val="008061A5"/>
    <w:rsid w:val="0083715A"/>
    <w:rsid w:val="00896CA3"/>
    <w:rsid w:val="008A7F57"/>
    <w:rsid w:val="008B7941"/>
    <w:rsid w:val="008C0E16"/>
    <w:rsid w:val="008C33D2"/>
    <w:rsid w:val="008D2519"/>
    <w:rsid w:val="00960941"/>
    <w:rsid w:val="00B46327"/>
    <w:rsid w:val="00BD36CE"/>
    <w:rsid w:val="00BF32FF"/>
    <w:rsid w:val="00BF58BA"/>
    <w:rsid w:val="00C52222"/>
    <w:rsid w:val="00C753E2"/>
    <w:rsid w:val="00CF05C4"/>
    <w:rsid w:val="00D31B51"/>
    <w:rsid w:val="00D8751E"/>
    <w:rsid w:val="00D91848"/>
    <w:rsid w:val="00DD77F0"/>
    <w:rsid w:val="00EC1891"/>
    <w:rsid w:val="00EF44E5"/>
    <w:rsid w:val="00F742FE"/>
    <w:rsid w:val="00FB291E"/>
    <w:rsid w:val="01AD3CCD"/>
    <w:rsid w:val="071A1FBC"/>
    <w:rsid w:val="07226463"/>
    <w:rsid w:val="19196E51"/>
    <w:rsid w:val="1B0C4515"/>
    <w:rsid w:val="244641AC"/>
    <w:rsid w:val="247C73B6"/>
    <w:rsid w:val="2D2575A9"/>
    <w:rsid w:val="32607B81"/>
    <w:rsid w:val="3F282976"/>
    <w:rsid w:val="54115804"/>
    <w:rsid w:val="56D84CB6"/>
    <w:rsid w:val="637A3B1C"/>
    <w:rsid w:val="63AF6C75"/>
    <w:rsid w:val="6B357B72"/>
    <w:rsid w:val="6D4D6768"/>
    <w:rsid w:val="755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431C2F-6AFC-49D8-BAE7-E10B308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3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26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5E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5E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5E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qFormat/>
    <w:rsid w:val="005E263E"/>
    <w:rPr>
      <w:rFonts w:eastAsiaTheme="minorEastAsia" w:cstheme="minorBidi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qFormat/>
    <w:rsid w:val="005E263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263E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E26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263E"/>
    <w:rPr>
      <w:sz w:val="18"/>
      <w:szCs w:val="18"/>
    </w:rPr>
  </w:style>
  <w:style w:type="character" w:customStyle="1" w:styleId="fontstyle21">
    <w:name w:val="fontstyle21"/>
    <w:basedOn w:val="DefaultParagraphFont"/>
    <w:qFormat/>
    <w:rsid w:val="005E263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01">
    <w:name w:val="fontstyle01"/>
    <w:basedOn w:val="DefaultParagraphFont"/>
    <w:qFormat/>
    <w:rsid w:val="005E263E"/>
    <w:rPr>
      <w:rFonts w:ascii="Arial" w:hAnsi="Arial" w:cs="Arial" w:hint="default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6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4A05037C5459194C083CC2F553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EE3D11-5A92-418B-9885-3E79DF5F193D}"/>
      </w:docPartPr>
      <w:docPartBody>
        <w:p w:rsidR="003D61DD" w:rsidRDefault="003D61DD">
          <w:pPr>
            <w:pStyle w:val="F574A05037C5459194C083CC2F553AE5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CB3"/>
    <w:rsid w:val="00384856"/>
    <w:rsid w:val="003D61DD"/>
    <w:rsid w:val="00420CB3"/>
    <w:rsid w:val="00A03780"/>
    <w:rsid w:val="00C46E41"/>
    <w:rsid w:val="00D544AE"/>
    <w:rsid w:val="00D7633D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5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B9E6DD2E94F07A5DE39F6D1BB8268">
    <w:name w:val="859B9E6DD2E94F07A5DE39F6D1BB8268"/>
    <w:qFormat/>
    <w:rsid w:val="00384856"/>
    <w:pPr>
      <w:widowControl w:val="0"/>
      <w:jc w:val="both"/>
    </w:pPr>
    <w:rPr>
      <w:kern w:val="2"/>
      <w:sz w:val="21"/>
      <w:szCs w:val="22"/>
    </w:rPr>
  </w:style>
  <w:style w:type="paragraph" w:customStyle="1" w:styleId="19C4CA3FBD42425C8DF8A3A8F407B459">
    <w:name w:val="19C4CA3FBD42425C8DF8A3A8F407B459"/>
    <w:qFormat/>
    <w:rsid w:val="00384856"/>
    <w:pPr>
      <w:widowControl w:val="0"/>
      <w:jc w:val="both"/>
    </w:pPr>
    <w:rPr>
      <w:kern w:val="2"/>
      <w:sz w:val="21"/>
      <w:szCs w:val="22"/>
    </w:rPr>
  </w:style>
  <w:style w:type="paragraph" w:customStyle="1" w:styleId="F574A05037C5459194C083CC2F553AE5">
    <w:name w:val="F574A05037C5459194C083CC2F553AE5"/>
    <w:rsid w:val="0038485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Ningbo Deling Electron Technology Co.,Ltd.      www.nbdeling.com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ZAID</cp:lastModifiedBy>
  <cp:revision>3</cp:revision>
  <cp:lastPrinted>2020-06-24T06:36:00Z</cp:lastPrinted>
  <dcterms:created xsi:type="dcterms:W3CDTF">2022-02-26T06:30:00Z</dcterms:created>
  <dcterms:modified xsi:type="dcterms:W3CDTF">2022-02-26T10:36:00Z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87D9E26EAAF84D3BBDCC0D3F0DF1A5FE</vt:lpwstr>
  </property>
</Properties>
</file>